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月份潍坊保险业总经理接待日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为进一步畅通保险纠纷信访投诉渠道，充分发挥保险公司主体责任，广泛听取保险消费者的意见和建议，切实保护保险消费者的合法权益。现将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月份</w:t>
      </w:r>
      <w:r>
        <w:rPr>
          <w:rFonts w:hint="eastAsia" w:ascii="仿宋_GB2312" w:eastAsia="仿宋_GB2312"/>
          <w:sz w:val="32"/>
          <w:szCs w:val="32"/>
        </w:rPr>
        <w:t>潍坊市保险机构</w:t>
      </w:r>
      <w:r>
        <w:rPr>
          <w:rFonts w:ascii="仿宋_GB2312" w:eastAsia="仿宋_GB2312"/>
          <w:sz w:val="32"/>
          <w:szCs w:val="32"/>
        </w:rPr>
        <w:t>总经理接待日有关事项公告如下：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一是可采取电访、信访反映诉求。</w:t>
      </w:r>
      <w:r>
        <w:rPr>
          <w:rFonts w:hint="eastAsia" w:ascii="仿宋_GB2312" w:eastAsia="仿宋_GB2312"/>
          <w:sz w:val="32"/>
          <w:szCs w:val="32"/>
        </w:rPr>
        <w:t>提倡群众来电、来信反映诉求和建议，通过任何方式反映诉求，都会得到相同的处理。驻潍保险公司联系地址、联系方式见附件。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914400</wp:posOffset>
            </wp:positionV>
            <wp:extent cx="1445260" cy="1445260"/>
            <wp:effectExtent l="0" t="0" r="2540" b="254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二是网上维权，更加便利。</w:t>
      </w:r>
      <w:r>
        <w:rPr>
          <w:rFonts w:hint="eastAsia" w:ascii="仿宋_GB2312" w:eastAsia="仿宋_GB2312"/>
          <w:sz w:val="32"/>
          <w:szCs w:val="32"/>
        </w:rPr>
        <w:t>消费者可以关注“鲁众小保”微信公众号，全天</w:t>
      </w:r>
      <w:r>
        <w:rPr>
          <w:rFonts w:ascii="仿宋_GB2312" w:eastAsia="仿宋_GB2312"/>
          <w:sz w:val="32"/>
          <w:szCs w:val="32"/>
        </w:rPr>
        <w:t>24小时可以受理消费者诉求。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（“鲁众小保”微信公众号二维码）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请来访人自觉遵守</w:t>
      </w:r>
      <w:r>
        <w:rPr>
          <w:rFonts w:hint="eastAsia" w:ascii="仿宋_GB2312" w:eastAsia="仿宋_GB2312"/>
          <w:sz w:val="32"/>
          <w:szCs w:val="32"/>
        </w:rPr>
        <w:t>中共中央、</w:t>
      </w:r>
      <w:r>
        <w:rPr>
          <w:rFonts w:ascii="仿宋_GB2312" w:eastAsia="仿宋_GB2312"/>
          <w:sz w:val="32"/>
          <w:szCs w:val="32"/>
        </w:rPr>
        <w:t>国务院</w:t>
      </w:r>
      <w:r>
        <w:rPr>
          <w:rFonts w:hint="eastAsia" w:ascii="仿宋_GB2312" w:eastAsia="仿宋_GB2312"/>
          <w:sz w:val="32"/>
          <w:szCs w:val="32"/>
        </w:rPr>
        <w:t>印发的</w:t>
      </w:r>
      <w:r>
        <w:rPr>
          <w:rFonts w:ascii="仿宋_GB2312" w:eastAsia="仿宋_GB2312"/>
          <w:sz w:val="32"/>
          <w:szCs w:val="32"/>
        </w:rPr>
        <w:t>《信访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条例》和有关法律法规要求，依法理性来访。驻</w:t>
      </w:r>
      <w:r>
        <w:rPr>
          <w:rFonts w:hint="eastAsia" w:ascii="仿宋_GB2312" w:eastAsia="仿宋_GB2312"/>
          <w:sz w:val="32"/>
          <w:szCs w:val="32"/>
        </w:rPr>
        <w:t>潍</w:t>
      </w:r>
      <w:r>
        <w:rPr>
          <w:rFonts w:ascii="仿宋_GB2312" w:eastAsia="仿宋_GB2312"/>
          <w:sz w:val="32"/>
          <w:szCs w:val="32"/>
        </w:rPr>
        <w:t>保险公司总经理接待日，自公告之日起开始接受群众预约。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72" w:firstLineChars="200"/>
        <w:rPr>
          <w:rFonts w:ascii="仿宋_GB2312" w:hAnsi="Microsoft YaHei UI" w:eastAsia="仿宋_GB2312"/>
          <w:color w:val="FF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Microsoft YaHei UI" w:eastAsia="仿宋_GB2312"/>
          <w:color w:val="FF0000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Microsoft YaHei UI" w:eastAsia="仿宋_GB2312"/>
          <w:color w:val="FF0000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Microsoft YaHei UI" w:eastAsia="仿宋_GB2312"/>
          <w:color w:val="FF0000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Microsoft YaHei UI" w:eastAsia="仿宋_GB2312"/>
          <w:color w:val="FF0000"/>
          <w:spacing w:val="8"/>
          <w:sz w:val="32"/>
          <w:szCs w:val="32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Microsoft YaHei UI" w:eastAsia="仿宋_GB2312"/>
          <w:color w:val="FF0000"/>
          <w:spacing w:val="8"/>
          <w:sz w:val="32"/>
          <w:szCs w:val="32"/>
          <w:shd w:val="clear" w:color="auto" w:fill="FFFFFF"/>
        </w:rPr>
        <w:t>月潍坊保险业总经理接待日信息公告表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jOTExZGZhMzk0MDEzZjhiNGYzNzM3YmVmNTcyMDMifQ=="/>
    <w:docVar w:name="KSO_WPS_MARK_KEY" w:val="803a116f-d0e3-429b-8e6e-d9d9b90cb98e"/>
  </w:docVars>
  <w:rsids>
    <w:rsidRoot w:val="00BD6350"/>
    <w:rsid w:val="000D2443"/>
    <w:rsid w:val="001B2CDE"/>
    <w:rsid w:val="00263334"/>
    <w:rsid w:val="00282A3F"/>
    <w:rsid w:val="002B3D73"/>
    <w:rsid w:val="0041365C"/>
    <w:rsid w:val="00451B1F"/>
    <w:rsid w:val="00690FEC"/>
    <w:rsid w:val="006963E9"/>
    <w:rsid w:val="00AC580E"/>
    <w:rsid w:val="00AF48A8"/>
    <w:rsid w:val="00B20B3C"/>
    <w:rsid w:val="00BD6350"/>
    <w:rsid w:val="00C07C41"/>
    <w:rsid w:val="00D03C12"/>
    <w:rsid w:val="00D4799D"/>
    <w:rsid w:val="00F46B24"/>
    <w:rsid w:val="00F7276C"/>
    <w:rsid w:val="01504CE3"/>
    <w:rsid w:val="02ED6795"/>
    <w:rsid w:val="110F70B6"/>
    <w:rsid w:val="1BEB03D8"/>
    <w:rsid w:val="291D3B01"/>
    <w:rsid w:val="29685F42"/>
    <w:rsid w:val="30AF4F5E"/>
    <w:rsid w:val="36D914AB"/>
    <w:rsid w:val="3705314F"/>
    <w:rsid w:val="393E402F"/>
    <w:rsid w:val="39454CCF"/>
    <w:rsid w:val="3A286AAD"/>
    <w:rsid w:val="3D9014CB"/>
    <w:rsid w:val="42394F4E"/>
    <w:rsid w:val="48821405"/>
    <w:rsid w:val="4A524696"/>
    <w:rsid w:val="4B670D31"/>
    <w:rsid w:val="4E023A9D"/>
    <w:rsid w:val="4FD07F70"/>
    <w:rsid w:val="5220454F"/>
    <w:rsid w:val="5A8202E5"/>
    <w:rsid w:val="5B6A4DE4"/>
    <w:rsid w:val="5D26477B"/>
    <w:rsid w:val="5F050DB2"/>
    <w:rsid w:val="64215A23"/>
    <w:rsid w:val="67244727"/>
    <w:rsid w:val="68CE7B73"/>
    <w:rsid w:val="6E99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349</Characters>
  <Lines>2</Lines>
  <Paragraphs>1</Paragraphs>
  <TotalTime>99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2022-05-13T01:48:00Z</dcterms:created>
  <dc:creator>吴 汐</dc:creator>
  <cp:lastModifiedBy>lenovo</cp:lastModifiedBy>
  <cp:lastPrinted>2023-12-01T00:54:00Z</cp:lastPrinted>
  <dcterms:modified xsi:type="dcterms:W3CDTF">2024-06-20T07:07:06Z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920091C376034551A4D9209CAE3E3BE6_12</vt:lpwstr>
  </property>
</Properties>
</file>